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433F13">
        <w:rPr>
          <w:rFonts w:ascii="Times New Roman" w:hAnsi="Times New Roman" w:cs="Times New Roman"/>
        </w:rPr>
        <w:t>Приложение 20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"Об областном бюджете Новосибирской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2016 год и плановый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2017 и 2018 годов"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2016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 2017 И 2018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Таблица 1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государственных гарантий Новосибирской области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 валюте Российской Федерации на 2016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1. Перечень предоставляемых государственных гарантий Новосибирской области на 2016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1644"/>
        <w:gridCol w:w="1077"/>
        <w:gridCol w:w="6633"/>
      </w:tblGrid>
      <w:tr w:rsidR="00433F13" w:rsidRPr="00433F13" w:rsidTr="00806C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433F13" w:rsidRPr="00433F13" w:rsidTr="00806C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</w:tr>
      <w:tr w:rsidR="00433F13" w:rsidRPr="00433F13" w:rsidTr="00806C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  <w:tr w:rsidR="00433F13" w:rsidRPr="00433F13" w:rsidTr="00806C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Pr="00433F13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lastRenderedPageBreak/>
        <w:t>2. Общий объем бюджетных ассигнований, предусмотренных на исполнение государственных гарантий Новосибирской области по возможным гарантийным случаям, в 2016 году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</w:tblGrid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Исполнение государственных гарантий Новосибирской области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в 2016 году, тыс. рублей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расходов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Pr="00460E05" w:rsidRDefault="00460E05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Таблица 2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приложения 20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государственных гарантий Новосибирской области в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валюте Российской Федерации на 2017 - 2018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1. Перечень предоставляемых государственных гарантий Новосибирской области на 2017 - 2018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03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1701"/>
        <w:gridCol w:w="1644"/>
        <w:gridCol w:w="1077"/>
        <w:gridCol w:w="5416"/>
      </w:tblGrid>
      <w:tr w:rsidR="00433F13" w:rsidRPr="00433F13" w:rsidTr="00460E0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433F13" w:rsidRPr="00433F13" w:rsidTr="00460E0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7</w:t>
            </w: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По кредитам, привлекаемым в целях реализации </w:t>
            </w:r>
            <w:r w:rsidRPr="00433F13">
              <w:rPr>
                <w:rFonts w:ascii="Times New Roman" w:hAnsi="Times New Roman" w:cs="Times New Roman"/>
              </w:rPr>
              <w:lastRenderedPageBreak/>
              <w:t>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650 000,0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Инвесторы, осуществляющие инвестиционну</w:t>
            </w:r>
            <w:r w:rsidRPr="00433F13">
              <w:rPr>
                <w:rFonts w:ascii="Times New Roman" w:hAnsi="Times New Roman" w:cs="Times New Roman"/>
              </w:rPr>
              <w:lastRenderedPageBreak/>
              <w:t>ю деятельность на территории Новосибирской области в соответствии с инвестиционным законодательством Новосибирской области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</w:t>
            </w:r>
            <w:r w:rsidRPr="00433F13">
              <w:rPr>
                <w:rFonts w:ascii="Times New Roman" w:hAnsi="Times New Roman" w:cs="Times New Roman"/>
              </w:rPr>
              <w:lastRenderedPageBreak/>
              <w:t>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договора наступает после 1 января 2020 года.</w:t>
            </w:r>
          </w:p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 Срок действия государственных гарантий Новосибирской области определяется исходя из установленного условиями кредитного договора срока исполнения обеспечиваемых ими обязательств, и может составлять от трех до шести лет включительно.</w:t>
            </w:r>
          </w:p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4. Новосибирская область по государственным гарантиям несет субсидиарную ответственность.</w:t>
            </w:r>
          </w:p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5. Государственные гарантии Новосибирской области предоставляются на возмездной основе, определяемой в порядке, предусмотренном нормативными правовыми актами Правительства Новосибирской области</w:t>
            </w: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2. Общий объем бюджетных ассигнований, предусмотренных на исполнение государственных гарантий Новосибирской области по возможным гарантийным случаям, в 2017 - 2018 годах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  <w:gridCol w:w="2211"/>
      </w:tblGrid>
      <w:tr w:rsidR="00433F13" w:rsidRPr="00433F13" w:rsidTr="00806C24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Исполнение государственных гарантий Новосибирской области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33F13" w:rsidRPr="00433F13" w:rsidTr="00806C24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2018 год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расходов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1B5C76" w:rsidRDefault="001B5C76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E05" w:rsidRPr="00460E05" w:rsidRDefault="00460E05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sectPr w:rsidR="00460E05" w:rsidRPr="00460E05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6AF2"/>
    <w:rsid w:val="001820B5"/>
    <w:rsid w:val="001A65B0"/>
    <w:rsid w:val="001B5C76"/>
    <w:rsid w:val="001D6D5F"/>
    <w:rsid w:val="001E0251"/>
    <w:rsid w:val="001E067B"/>
    <w:rsid w:val="00203A04"/>
    <w:rsid w:val="00217838"/>
    <w:rsid w:val="00223BBF"/>
    <w:rsid w:val="00256B53"/>
    <w:rsid w:val="00261588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3568"/>
    <w:rsid w:val="004A25C6"/>
    <w:rsid w:val="004A6627"/>
    <w:rsid w:val="004D277D"/>
    <w:rsid w:val="004F7A5C"/>
    <w:rsid w:val="00501624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5467"/>
    <w:rsid w:val="00B107EE"/>
    <w:rsid w:val="00B2258D"/>
    <w:rsid w:val="00B576FD"/>
    <w:rsid w:val="00B7032C"/>
    <w:rsid w:val="00B712FC"/>
    <w:rsid w:val="00B73E2C"/>
    <w:rsid w:val="00B834EB"/>
    <w:rsid w:val="00B869C2"/>
    <w:rsid w:val="00B962A0"/>
    <w:rsid w:val="00BA2760"/>
    <w:rsid w:val="00BA441F"/>
    <w:rsid w:val="00BB1D1F"/>
    <w:rsid w:val="00BB1DE8"/>
    <w:rsid w:val="00BC3104"/>
    <w:rsid w:val="00BD084D"/>
    <w:rsid w:val="00BD385D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A56CD"/>
    <w:rsid w:val="00EA7754"/>
    <w:rsid w:val="00EB01A5"/>
    <w:rsid w:val="00EB2249"/>
    <w:rsid w:val="00EB6BB3"/>
    <w:rsid w:val="00EC0F76"/>
    <w:rsid w:val="00EC454D"/>
    <w:rsid w:val="00EE2B39"/>
    <w:rsid w:val="00EF596A"/>
    <w:rsid w:val="00EF5FD7"/>
    <w:rsid w:val="00F15C35"/>
    <w:rsid w:val="00F22AC9"/>
    <w:rsid w:val="00F22F21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3077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Афонина Елена Анатольевна</cp:lastModifiedBy>
  <cp:revision>2</cp:revision>
  <dcterms:created xsi:type="dcterms:W3CDTF">2016-08-19T08:13:00Z</dcterms:created>
  <dcterms:modified xsi:type="dcterms:W3CDTF">2016-08-19T08:13:00Z</dcterms:modified>
</cp:coreProperties>
</file>